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6CB" w:rsidRPr="00F96D79" w:rsidRDefault="006576CB" w:rsidP="006576CB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>«___» ________202</w:t>
      </w:r>
      <w:r w:rsidR="00D136BD">
        <w:rPr>
          <w:rFonts w:ascii="Tahoma" w:hAnsi="Tahoma" w:cs="Tahoma"/>
          <w:sz w:val="22"/>
          <w:szCs w:val="22"/>
        </w:rPr>
        <w:t>5</w:t>
      </w:r>
      <w:r w:rsidR="00300BA2">
        <w:rPr>
          <w:rFonts w:ascii="Tahoma" w:hAnsi="Tahoma" w:cs="Tahoma"/>
          <w:sz w:val="22"/>
          <w:szCs w:val="22"/>
        </w:rPr>
        <w:t xml:space="preserve"> </w:t>
      </w:r>
      <w:r w:rsidRPr="00F96D79">
        <w:rPr>
          <w:rFonts w:ascii="Tahoma" w:hAnsi="Tahoma" w:cs="Tahoma"/>
          <w:sz w:val="22"/>
          <w:szCs w:val="22"/>
        </w:rPr>
        <w:t xml:space="preserve">г. </w:t>
      </w:r>
    </w:p>
    <w:p w:rsidR="006576CB" w:rsidRPr="00F96D79" w:rsidRDefault="006576CB" w:rsidP="006576CB">
      <w:pPr>
        <w:rPr>
          <w:rFonts w:ascii="Tahoma" w:hAnsi="Tahoma" w:cs="Tahoma"/>
          <w:szCs w:val="22"/>
        </w:rPr>
      </w:pPr>
      <w:r w:rsidRPr="00F96D79">
        <w:rPr>
          <w:rFonts w:ascii="Tahoma" w:hAnsi="Tahoma" w:cs="Tahoma"/>
          <w:sz w:val="22"/>
          <w:szCs w:val="22"/>
        </w:rPr>
        <w:t>№__</w:t>
      </w:r>
      <w:r w:rsidRPr="00F96D79">
        <w:rPr>
          <w:rFonts w:ascii="Tahoma" w:hAnsi="Tahoma" w:cs="Tahoma"/>
          <w:sz w:val="22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</w:p>
    <w:p w:rsidR="00E93607" w:rsidRPr="00F96D79" w:rsidRDefault="00E93607" w:rsidP="00E93607">
      <w:pPr>
        <w:jc w:val="center"/>
        <w:rPr>
          <w:rFonts w:ascii="Tahoma" w:hAnsi="Tahoma" w:cs="Tahoma"/>
          <w:b/>
          <w:iCs/>
          <w:sz w:val="22"/>
          <w:szCs w:val="22"/>
        </w:rPr>
      </w:pPr>
      <w:r w:rsidRPr="00F96D79">
        <w:rPr>
          <w:rFonts w:ascii="Tahoma" w:hAnsi="Tahoma" w:cs="Tahoma"/>
          <w:b/>
          <w:iCs/>
          <w:sz w:val="22"/>
          <w:szCs w:val="22"/>
        </w:rPr>
        <w:t>Информационное письмо</w:t>
      </w:r>
    </w:p>
    <w:p w:rsidR="006576CB" w:rsidRPr="00F96D79" w:rsidRDefault="006576CB" w:rsidP="00036D07">
      <w:pPr>
        <w:rPr>
          <w:rFonts w:ascii="Tahoma" w:hAnsi="Tahoma" w:cs="Tahoma"/>
          <w:i/>
          <w:iCs/>
          <w:sz w:val="22"/>
          <w:szCs w:val="22"/>
          <w:u w:val="single"/>
        </w:rPr>
      </w:pPr>
    </w:p>
    <w:p w:rsidR="002E3C70" w:rsidRPr="00F96D79" w:rsidRDefault="006576CB" w:rsidP="00036D07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sz w:val="22"/>
          <w:szCs w:val="22"/>
        </w:rPr>
        <w:t>подтверждает</w:t>
      </w:r>
      <w:r w:rsidR="00E93607" w:rsidRPr="00F96D79">
        <w:rPr>
          <w:rFonts w:ascii="Tahoma" w:hAnsi="Tahoma" w:cs="Tahoma"/>
          <w:sz w:val="22"/>
          <w:szCs w:val="22"/>
        </w:rPr>
        <w:t xml:space="preserve">, что </w:t>
      </w:r>
      <w:r w:rsidRPr="00F96D79">
        <w:rPr>
          <w:rFonts w:ascii="Tahoma" w:hAnsi="Tahoma" w:cs="Tahoma"/>
          <w:sz w:val="22"/>
          <w:szCs w:val="22"/>
        </w:rPr>
        <w:t>при выполнении работ по предмету закупки «</w:t>
      </w:r>
      <w:r w:rsidR="00451ED7" w:rsidRPr="00F96D79">
        <w:rPr>
          <w:rFonts w:ascii="Tahoma" w:hAnsi="Tahoma" w:cs="Tahoma"/>
          <w:sz w:val="22"/>
          <w:szCs w:val="22"/>
        </w:rPr>
        <w:t>________________________________________</w:t>
      </w:r>
      <w:r w:rsidRPr="00F96D79">
        <w:rPr>
          <w:rFonts w:ascii="Tahoma" w:hAnsi="Tahoma" w:cs="Tahoma"/>
          <w:sz w:val="22"/>
          <w:szCs w:val="22"/>
        </w:rPr>
        <w:t xml:space="preserve">» </w:t>
      </w:r>
      <w:r w:rsidR="002E3C70" w:rsidRPr="00F96D79">
        <w:rPr>
          <w:rFonts w:ascii="Tahoma" w:hAnsi="Tahoma" w:cs="Tahoma"/>
          <w:sz w:val="22"/>
          <w:szCs w:val="22"/>
        </w:rPr>
        <w:t>обязуется:</w:t>
      </w:r>
    </w:p>
    <w:p w:rsidR="00036D07" w:rsidRPr="00F96D79" w:rsidRDefault="002E3C70" w:rsidP="00790E1A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А. </w:t>
      </w:r>
      <w:r w:rsidR="00790E1A" w:rsidRPr="00F96D79">
        <w:rPr>
          <w:rFonts w:ascii="Tahoma" w:hAnsi="Tahoma" w:cs="Tahoma"/>
          <w:sz w:val="22"/>
          <w:szCs w:val="22"/>
        </w:rPr>
        <w:t xml:space="preserve">Соблюдать требования промышленной безопасности и охраны труда, определенные государственными нормативными документами и локальными актами, утвержденными заказчиком, с которыми подрядчик </w:t>
      </w:r>
      <w:proofErr w:type="spellStart"/>
      <w:r w:rsidR="00790E1A" w:rsidRPr="00F96D79">
        <w:rPr>
          <w:rFonts w:ascii="Tahoma" w:hAnsi="Tahoma" w:cs="Tahoma"/>
          <w:sz w:val="22"/>
          <w:szCs w:val="22"/>
        </w:rPr>
        <w:t>ознакамливается</w:t>
      </w:r>
      <w:proofErr w:type="spellEnd"/>
      <w:r w:rsidR="00790E1A" w:rsidRPr="00F96D79">
        <w:rPr>
          <w:rFonts w:ascii="Tahoma" w:hAnsi="Tahoma" w:cs="Tahoma"/>
          <w:sz w:val="22"/>
          <w:szCs w:val="22"/>
        </w:rPr>
        <w:t xml:space="preserve"> при заключении договора, в том числе</w:t>
      </w:r>
      <w:r w:rsidR="00036D07" w:rsidRPr="00F96D79">
        <w:rPr>
          <w:rFonts w:ascii="Tahoma" w:hAnsi="Tahoma" w:cs="Tahoma"/>
          <w:sz w:val="22"/>
          <w:szCs w:val="22"/>
        </w:rPr>
        <w:t>:</w:t>
      </w:r>
    </w:p>
    <w:p w:rsidR="000C58ED" w:rsidRPr="00F96D79" w:rsidRDefault="000C58ED" w:rsidP="000C58ED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Федеральный закон от 21.07.1997 № 116-ФЗ «О промышленной безопасности опасных производственных объектов»</w:t>
      </w:r>
    </w:p>
    <w:p w:rsidR="00036D07" w:rsidRDefault="00036D07" w:rsidP="00036D07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Трудовой кодекс Российской Федерации;</w:t>
      </w:r>
    </w:p>
    <w:p w:rsidR="00DA2AFF" w:rsidRDefault="00DA2AFF" w:rsidP="00DA2AFF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DA2AFF">
        <w:rPr>
          <w:rFonts w:ascii="Tahoma" w:hAnsi="Tahoma" w:cs="Tahoma"/>
          <w:color w:val="000000"/>
          <w:sz w:val="16"/>
          <w:szCs w:val="16"/>
        </w:rPr>
        <w:t xml:space="preserve">Приказ Минтруда России </w:t>
      </w:r>
      <w:r w:rsidRPr="00DA2AFF">
        <w:rPr>
          <w:rFonts w:ascii="Tahoma" w:hAnsi="Tahoma" w:cs="Tahoma"/>
          <w:color w:val="000000"/>
          <w:sz w:val="16"/>
          <w:szCs w:val="16"/>
        </w:rPr>
        <w:t>«</w:t>
      </w:r>
      <w:r w:rsidRPr="00DA2AFF">
        <w:rPr>
          <w:rFonts w:ascii="Tahoma" w:hAnsi="Tahoma" w:cs="Tahoma"/>
          <w:color w:val="000000"/>
          <w:sz w:val="16"/>
          <w:szCs w:val="16"/>
        </w:rPr>
        <w:t xml:space="preserve">Об утверждении Правил по охране труда при </w:t>
      </w:r>
      <w:r w:rsidRPr="00DA2AFF">
        <w:rPr>
          <w:rFonts w:ascii="Tahoma" w:hAnsi="Tahoma" w:cs="Tahoma"/>
          <w:color w:val="000000"/>
          <w:sz w:val="16"/>
          <w:szCs w:val="16"/>
        </w:rPr>
        <w:t>эксплуатации электроустановок»</w:t>
      </w:r>
      <w:r w:rsidRPr="00DA2AFF">
        <w:rPr>
          <w:rFonts w:ascii="Tahoma" w:hAnsi="Tahoma" w:cs="Tahoma"/>
          <w:color w:val="000000"/>
          <w:sz w:val="16"/>
          <w:szCs w:val="16"/>
        </w:rPr>
        <w:t xml:space="preserve"> от 15.12.2020 N 903н</w:t>
      </w:r>
      <w:r>
        <w:rPr>
          <w:rFonts w:ascii="Tahoma" w:hAnsi="Tahoma" w:cs="Tahoma"/>
          <w:color w:val="000000"/>
          <w:sz w:val="16"/>
          <w:szCs w:val="16"/>
        </w:rPr>
        <w:t>;</w:t>
      </w:r>
    </w:p>
    <w:p w:rsidR="00DA2AFF" w:rsidRPr="00DA2AFF" w:rsidRDefault="00DA2AFF" w:rsidP="00DA2AFF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DA2AFF">
        <w:rPr>
          <w:rFonts w:ascii="Tahoma" w:hAnsi="Tahoma" w:cs="Tahoma"/>
          <w:color w:val="000000"/>
          <w:sz w:val="16"/>
          <w:szCs w:val="16"/>
        </w:rPr>
        <w:t xml:space="preserve">Приказ Минтруда России </w:t>
      </w:r>
      <w:r w:rsidRPr="00DA2AFF">
        <w:rPr>
          <w:rFonts w:ascii="Tahoma" w:hAnsi="Tahoma" w:cs="Tahoma"/>
          <w:color w:val="000000"/>
          <w:sz w:val="16"/>
          <w:szCs w:val="16"/>
        </w:rPr>
        <w:t>«</w:t>
      </w:r>
      <w:r w:rsidRPr="00DA2AFF">
        <w:rPr>
          <w:rFonts w:ascii="Tahoma" w:hAnsi="Tahoma" w:cs="Tahoma"/>
          <w:color w:val="000000"/>
          <w:sz w:val="16"/>
          <w:szCs w:val="16"/>
        </w:rPr>
        <w:t>Об утверждении Правил по охране труда при выполнении электро</w:t>
      </w:r>
      <w:r w:rsidRPr="00DA2AFF">
        <w:rPr>
          <w:rFonts w:ascii="Tahoma" w:hAnsi="Tahoma" w:cs="Tahoma"/>
          <w:color w:val="000000"/>
          <w:sz w:val="16"/>
          <w:szCs w:val="16"/>
        </w:rPr>
        <w:t>сварочных и газосварочных работ»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DA2AFF">
        <w:rPr>
          <w:rFonts w:ascii="Tahoma" w:hAnsi="Tahoma" w:cs="Tahoma"/>
          <w:color w:val="000000"/>
          <w:sz w:val="16"/>
          <w:szCs w:val="16"/>
        </w:rPr>
        <w:t>от 11 декабря 2020 г. N 884н</w:t>
      </w:r>
      <w:r>
        <w:rPr>
          <w:rFonts w:ascii="Tahoma" w:hAnsi="Tahoma" w:cs="Tahoma"/>
          <w:color w:val="000000"/>
          <w:sz w:val="16"/>
          <w:szCs w:val="16"/>
        </w:rPr>
        <w:t>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Приказ Минтруда и СЗ РФ «Об утверждении правил по охране труда при хранении, транспортировании и реализации нефтепродуктов» от 16.12.2020 № 915н;</w:t>
      </w:r>
    </w:p>
    <w:p w:rsidR="00DA2AFF" w:rsidRPr="00DA2AFF" w:rsidRDefault="00DA2AFF" w:rsidP="00AC638B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DA2AFF">
        <w:rPr>
          <w:rFonts w:ascii="Tahoma" w:hAnsi="Tahoma" w:cs="Tahoma"/>
          <w:color w:val="000000"/>
          <w:sz w:val="16"/>
          <w:szCs w:val="16"/>
        </w:rPr>
        <w:t xml:space="preserve">Приказ Федеральной службы по экологическому, технологическому и атомному надзору от 15.12.2020 № 528 </w:t>
      </w:r>
      <w:r w:rsidRPr="00DA2AFF">
        <w:rPr>
          <w:rFonts w:ascii="Tahoma" w:hAnsi="Tahoma" w:cs="Tahoma"/>
          <w:color w:val="000000"/>
          <w:sz w:val="16"/>
          <w:szCs w:val="16"/>
        </w:rPr>
        <w:t>«</w:t>
      </w:r>
      <w:r w:rsidRPr="00DA2AFF">
        <w:rPr>
          <w:rFonts w:ascii="Tahoma" w:hAnsi="Tahoma" w:cs="Tahoma"/>
          <w:color w:val="000000"/>
          <w:sz w:val="16"/>
          <w:szCs w:val="16"/>
        </w:rPr>
        <w:t>Об</w:t>
      </w:r>
      <w:r w:rsidRPr="00DA2AF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DA2AFF">
        <w:rPr>
          <w:rFonts w:ascii="Tahoma" w:hAnsi="Tahoma" w:cs="Tahoma"/>
          <w:color w:val="000000"/>
          <w:sz w:val="16"/>
          <w:szCs w:val="16"/>
        </w:rPr>
        <w:t xml:space="preserve">утверждении федеральных норм и правил в области промышленной безопасности </w:t>
      </w:r>
      <w:r w:rsidRPr="00DA2AFF">
        <w:rPr>
          <w:rFonts w:ascii="Tahoma" w:hAnsi="Tahoma" w:cs="Tahoma"/>
          <w:color w:val="000000"/>
          <w:sz w:val="16"/>
          <w:szCs w:val="16"/>
        </w:rPr>
        <w:t>«</w:t>
      </w:r>
      <w:r w:rsidRPr="00DA2AFF">
        <w:rPr>
          <w:rFonts w:ascii="Tahoma" w:hAnsi="Tahoma" w:cs="Tahoma"/>
          <w:color w:val="000000"/>
          <w:sz w:val="16"/>
          <w:szCs w:val="16"/>
        </w:rPr>
        <w:t>Правила безопасного ведения газоопасных, огневых и ремонтных работ</w:t>
      </w:r>
      <w:r>
        <w:rPr>
          <w:rFonts w:ascii="Tahoma" w:hAnsi="Tahoma" w:cs="Tahoma"/>
          <w:color w:val="000000"/>
          <w:sz w:val="16"/>
          <w:szCs w:val="16"/>
        </w:rPr>
        <w:t>».</w:t>
      </w:r>
      <w:bookmarkStart w:id="0" w:name="_GoBack"/>
      <w:bookmarkEnd w:id="0"/>
    </w:p>
    <w:p w:rsidR="00036D07" w:rsidRPr="00F96D79" w:rsidRDefault="002E3C70" w:rsidP="00DA2AFF">
      <w:pPr>
        <w:contextualSpacing/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Б. </w:t>
      </w:r>
      <w:r w:rsidR="00036D07" w:rsidRPr="00F96D79">
        <w:rPr>
          <w:rFonts w:ascii="Tahoma" w:hAnsi="Tahoma" w:cs="Tahoma"/>
          <w:sz w:val="22"/>
          <w:szCs w:val="22"/>
        </w:rPr>
        <w:t>Обеспечить руководителям и специалистам Подрядчика:</w:t>
      </w:r>
    </w:p>
    <w:p w:rsidR="00036D07" w:rsidRPr="00F96D79" w:rsidRDefault="00D60928" w:rsidP="001E535B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бучение по охране труда в соответствии с Правилами обучения по</w:t>
      </w:r>
      <w:r w:rsidR="001E535B" w:rsidRPr="00F96D79">
        <w:rPr>
          <w:rFonts w:ascii="Tahoma" w:hAnsi="Tahoma" w:cs="Tahoma"/>
          <w:color w:val="000000"/>
          <w:sz w:val="16"/>
          <w:szCs w:val="16"/>
        </w:rPr>
        <w:t xml:space="preserve"> 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охране труда и проверки знаний требований охраны труда, утвержденным Постановление Правительства Российской Федерации от 24.12.2021 № 2464;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 xml:space="preserve">аттестацию в соответствии с Постановлением Правительства РФ от 25.10.2019 N 1365 </w:t>
      </w:r>
      <w:r w:rsidR="00E63CCC">
        <w:rPr>
          <w:rFonts w:ascii="Tahoma" w:hAnsi="Tahoma" w:cs="Tahoma"/>
          <w:color w:val="000000"/>
          <w:sz w:val="16"/>
          <w:szCs w:val="16"/>
        </w:rPr>
        <w:t>«</w:t>
      </w:r>
      <w:r w:rsidRPr="00F96D79">
        <w:rPr>
          <w:rFonts w:ascii="Tahoma" w:hAnsi="Tahoma" w:cs="Tahoma"/>
          <w:color w:val="000000"/>
          <w:sz w:val="16"/>
          <w:szCs w:val="16"/>
        </w:rPr>
        <w:t>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 w:rsidR="00E63CCC">
        <w:rPr>
          <w:rFonts w:ascii="Tahoma" w:hAnsi="Tahoma" w:cs="Tahoma"/>
          <w:color w:val="000000"/>
          <w:sz w:val="16"/>
          <w:szCs w:val="16"/>
        </w:rPr>
        <w:t>»</w:t>
      </w:r>
      <w:r w:rsidRPr="00F96D79">
        <w:rPr>
          <w:rFonts w:ascii="Tahoma" w:hAnsi="Tahoma" w:cs="Tahoma"/>
          <w:color w:val="000000"/>
          <w:sz w:val="16"/>
          <w:szCs w:val="16"/>
        </w:rPr>
        <w:t xml:space="preserve"> (вместе с </w:t>
      </w:r>
      <w:r w:rsidR="00E63CCC">
        <w:rPr>
          <w:rFonts w:ascii="Tahoma" w:hAnsi="Tahoma" w:cs="Tahoma"/>
          <w:color w:val="000000"/>
          <w:sz w:val="16"/>
          <w:szCs w:val="16"/>
        </w:rPr>
        <w:t>«</w:t>
      </w:r>
      <w:r w:rsidRPr="00F96D79">
        <w:rPr>
          <w:rFonts w:ascii="Tahoma" w:hAnsi="Tahoma" w:cs="Tahoma"/>
          <w:color w:val="000000"/>
          <w:sz w:val="16"/>
          <w:szCs w:val="16"/>
        </w:rPr>
        <w:t>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 w:rsidR="00E63CCC">
        <w:rPr>
          <w:rFonts w:ascii="Tahoma" w:hAnsi="Tahoma" w:cs="Tahoma"/>
          <w:color w:val="000000"/>
          <w:sz w:val="16"/>
          <w:szCs w:val="16"/>
        </w:rPr>
        <w:t>»</w:t>
      </w:r>
      <w:r w:rsidRPr="00F96D79">
        <w:rPr>
          <w:rFonts w:ascii="Tahoma" w:hAnsi="Tahoma" w:cs="Tahoma"/>
          <w:color w:val="000000"/>
          <w:sz w:val="16"/>
          <w:szCs w:val="16"/>
        </w:rPr>
        <w:t xml:space="preserve"> и Приказом </w:t>
      </w:r>
      <w:proofErr w:type="spellStart"/>
      <w:r w:rsidRPr="00F96D79">
        <w:rPr>
          <w:rFonts w:ascii="Tahoma" w:hAnsi="Tahoma" w:cs="Tahoma"/>
          <w:color w:val="000000"/>
          <w:sz w:val="16"/>
          <w:szCs w:val="16"/>
        </w:rPr>
        <w:t>Ростехнадзора</w:t>
      </w:r>
      <w:proofErr w:type="spellEnd"/>
      <w:r w:rsidRPr="00F96D79">
        <w:rPr>
          <w:rFonts w:ascii="Tahoma" w:hAnsi="Tahoma" w:cs="Tahoma"/>
          <w:color w:val="000000"/>
          <w:sz w:val="16"/>
          <w:szCs w:val="16"/>
        </w:rPr>
        <w:t xml:space="preserve"> от 04.09.2020 № 334 «Об утверждении перечня областей аттестации в области промышленной безопасности»</w:t>
      </w:r>
      <w:r w:rsidR="00E63CCC">
        <w:rPr>
          <w:rFonts w:ascii="Tahoma" w:hAnsi="Tahoma" w:cs="Tahoma"/>
          <w:color w:val="000000"/>
          <w:sz w:val="16"/>
          <w:szCs w:val="16"/>
        </w:rPr>
        <w:t>)</w:t>
      </w:r>
      <w:r w:rsidRPr="00F96D79">
        <w:rPr>
          <w:rFonts w:ascii="Tahoma" w:hAnsi="Tahoma" w:cs="Tahoma"/>
          <w:color w:val="000000"/>
          <w:sz w:val="16"/>
          <w:szCs w:val="16"/>
        </w:rPr>
        <w:t>;</w:t>
      </w:r>
    </w:p>
    <w:p w:rsidR="00036D07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обучение безопасным методам и приемам выполнения работ на высоте в соответствии с требованиями Приказа Минтруда России «Об утверждении Правил по охране труда при работе на высоте» от 16.11.2020 № 782н.</w:t>
      </w:r>
    </w:p>
    <w:p w:rsidR="00A94DC4" w:rsidRPr="00F96D79" w:rsidRDefault="00A94DC4">
      <w:pPr>
        <w:rPr>
          <w:rFonts w:ascii="Tahoma" w:hAnsi="Tahoma" w:cs="Tahoma"/>
        </w:rPr>
      </w:pPr>
    </w:p>
    <w:p w:rsidR="00186F18" w:rsidRPr="00F96D79" w:rsidRDefault="00186F18" w:rsidP="00186F18">
      <w:pPr>
        <w:rPr>
          <w:rFonts w:ascii="Tahoma" w:hAnsi="Tahoma" w:cs="Tahoma"/>
          <w:iCs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iCs/>
          <w:sz w:val="22"/>
          <w:szCs w:val="22"/>
        </w:rPr>
        <w:t>подтверждает, что персонал Подрядчика:</w:t>
      </w:r>
    </w:p>
    <w:p w:rsidR="00186F18" w:rsidRPr="00F96D79" w:rsidRDefault="00186F18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нормами;</w:t>
      </w:r>
    </w:p>
    <w:p w:rsidR="00186F18" w:rsidRPr="00F96D79" w:rsidRDefault="00790E1A" w:rsidP="002606C5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не имеет медицинских противопоказаний к исполнению им трудовых обязанностей</w:t>
      </w:r>
      <w:r w:rsidR="006D0BAF" w:rsidRPr="00F96D79">
        <w:rPr>
          <w:rFonts w:ascii="Tahoma" w:hAnsi="Tahoma" w:cs="Tahoma"/>
          <w:iCs/>
          <w:sz w:val="22"/>
          <w:szCs w:val="22"/>
        </w:rPr>
        <w:t>;</w:t>
      </w:r>
    </w:p>
    <w:p w:rsidR="006D0BAF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 xml:space="preserve">ознакомлен и обязуется соблюдать инструкцию о пропускном и </w:t>
      </w:r>
      <w:proofErr w:type="spellStart"/>
      <w:r w:rsidRPr="00F96D79">
        <w:rPr>
          <w:rFonts w:ascii="Tahoma" w:hAnsi="Tahoma" w:cs="Tahoma"/>
          <w:iCs/>
          <w:sz w:val="22"/>
          <w:szCs w:val="22"/>
        </w:rPr>
        <w:t>внутриобъектовом</w:t>
      </w:r>
      <w:proofErr w:type="spellEnd"/>
      <w:r w:rsidRPr="00F96D79">
        <w:rPr>
          <w:rFonts w:ascii="Tahoma" w:hAnsi="Tahoma" w:cs="Tahoma"/>
          <w:iCs/>
          <w:sz w:val="22"/>
          <w:szCs w:val="22"/>
        </w:rPr>
        <w:t xml:space="preserve"> режимах на КНБ, ННБ и ДНБ АО «ТТК»;</w:t>
      </w:r>
    </w:p>
    <w:p w:rsidR="00186F18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 xml:space="preserve">ознакомлен и обязуется </w:t>
      </w:r>
      <w:r w:rsidR="00186F18" w:rsidRPr="00F96D79">
        <w:rPr>
          <w:rFonts w:ascii="Tahoma" w:hAnsi="Tahoma" w:cs="Tahoma"/>
          <w:iCs/>
          <w:sz w:val="22"/>
          <w:szCs w:val="22"/>
        </w:rPr>
        <w:t>соблюдать стандарты АО «ТТК»:</w:t>
      </w:r>
    </w:p>
    <w:p w:rsidR="00186F18" w:rsidRPr="00F96D79" w:rsidRDefault="00D60928" w:rsidP="00D60928">
      <w:pPr>
        <w:ind w:left="851"/>
        <w:rPr>
          <w:rFonts w:ascii="Tahoma" w:hAnsi="Tahoma" w:cs="Tahoma"/>
          <w:iCs/>
          <w:sz w:val="20"/>
        </w:rPr>
      </w:pPr>
      <w:r w:rsidRPr="00F96D79">
        <w:rPr>
          <w:rFonts w:ascii="Tahoma" w:hAnsi="Tahoma" w:cs="Tahoma"/>
          <w:iCs/>
          <w:sz w:val="20"/>
        </w:rPr>
        <w:t>o Стандарт организации «Управление подрядными организациями в области промышленной безопасности и охраны труда в АО «Таймырская топливная компания»</w:t>
      </w:r>
      <w:r w:rsidR="00186F18" w:rsidRPr="00F96D79">
        <w:rPr>
          <w:rFonts w:ascii="Tahoma" w:hAnsi="Tahoma" w:cs="Tahoma"/>
          <w:iCs/>
          <w:sz w:val="20"/>
        </w:rPr>
        <w:t>;</w:t>
      </w:r>
    </w:p>
    <w:p w:rsidR="002553AE" w:rsidRDefault="00145D1A" w:rsidP="00D60928">
      <w:pPr>
        <w:ind w:left="851"/>
        <w:rPr>
          <w:rFonts w:ascii="Tahoma" w:hAnsi="Tahoma" w:cs="Tahoma"/>
          <w:iCs/>
          <w:sz w:val="20"/>
        </w:rPr>
      </w:pPr>
      <w:r w:rsidRPr="00F96D79">
        <w:rPr>
          <w:rFonts w:ascii="Tahoma" w:hAnsi="Tahoma" w:cs="Tahoma"/>
          <w:iCs/>
          <w:sz w:val="20"/>
        </w:rPr>
        <w:t>o</w:t>
      </w:r>
      <w:r w:rsidR="00D60928" w:rsidRPr="00F96D79">
        <w:rPr>
          <w:rFonts w:ascii="Tahoma" w:hAnsi="Tahoma" w:cs="Tahoma"/>
          <w:iCs/>
          <w:sz w:val="20"/>
        </w:rPr>
        <w:t> </w:t>
      </w:r>
      <w:r w:rsidR="002553AE" w:rsidRPr="00F96D79">
        <w:rPr>
          <w:rFonts w:ascii="Tahoma" w:hAnsi="Tahoma" w:cs="Tahoma"/>
          <w:iCs/>
          <w:sz w:val="20"/>
        </w:rPr>
        <w:t>Стандарт организации «Система управления безопа</w:t>
      </w:r>
      <w:r w:rsidR="00BD206E" w:rsidRPr="00F96D79">
        <w:rPr>
          <w:rFonts w:ascii="Tahoma" w:hAnsi="Tahoma" w:cs="Tahoma"/>
          <w:iCs/>
          <w:sz w:val="20"/>
        </w:rPr>
        <w:t>сностью дорожного движения в АО </w:t>
      </w:r>
      <w:r w:rsidR="00D909A2">
        <w:rPr>
          <w:rFonts w:ascii="Tahoma" w:hAnsi="Tahoma" w:cs="Tahoma"/>
          <w:iCs/>
          <w:sz w:val="20"/>
        </w:rPr>
        <w:t>«Таймырская топливная компания»;</w:t>
      </w:r>
    </w:p>
    <w:p w:rsidR="00451ED7" w:rsidRDefault="00D909A2" w:rsidP="00DA2AFF">
      <w:pPr>
        <w:ind w:left="851"/>
        <w:rPr>
          <w:rFonts w:ascii="Tahoma" w:hAnsi="Tahoma" w:cs="Tahoma"/>
          <w:iCs/>
          <w:sz w:val="20"/>
        </w:rPr>
      </w:pPr>
      <w:r w:rsidRPr="00D909A2">
        <w:rPr>
          <w:rFonts w:ascii="Tahoma" w:hAnsi="Tahoma" w:cs="Tahoma"/>
          <w:iCs/>
          <w:sz w:val="20"/>
        </w:rPr>
        <w:t>o Стандарт организации СТО 121-210-2021 «Работы на высоте в АО «Таймырская топливная компания».</w:t>
      </w:r>
    </w:p>
    <w:p w:rsidR="00DA2AFF" w:rsidRPr="00F96D79" w:rsidRDefault="00DA2AFF" w:rsidP="00DA2AFF">
      <w:pPr>
        <w:ind w:left="851"/>
        <w:rPr>
          <w:rFonts w:ascii="Tahoma" w:hAnsi="Tahoma" w:cs="Tahoma"/>
          <w:iCs/>
          <w:sz w:val="20"/>
        </w:rPr>
      </w:pPr>
    </w:p>
    <w:tbl>
      <w:tblPr>
        <w:tblW w:w="9287" w:type="dxa"/>
        <w:tblInd w:w="284" w:type="dxa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6576CB" w:rsidRPr="00300BA2" w:rsidTr="006A0095">
        <w:trPr>
          <w:trHeight w:val="20"/>
        </w:trPr>
        <w:tc>
          <w:tcPr>
            <w:tcW w:w="3095" w:type="dxa"/>
            <w:shd w:val="clear" w:color="auto" w:fill="auto"/>
            <w:vAlign w:val="bottom"/>
          </w:tcPr>
          <w:p w:rsidR="006576CB" w:rsidRPr="00300BA2" w:rsidRDefault="00186F18" w:rsidP="00831275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300BA2">
              <w:rPr>
                <w:rFonts w:ascii="Tahoma" w:hAnsi="Tahoma" w:cs="Tahoma"/>
                <w:sz w:val="22"/>
                <w:szCs w:val="22"/>
              </w:rPr>
              <w:t>Д</w:t>
            </w:r>
            <w:proofErr w:type="spellStart"/>
            <w:r w:rsidR="006576CB" w:rsidRPr="00300BA2">
              <w:rPr>
                <w:rFonts w:ascii="Tahoma" w:hAnsi="Tahoma" w:cs="Tahoma"/>
                <w:sz w:val="22"/>
                <w:szCs w:val="22"/>
                <w:lang w:val="en-US"/>
              </w:rPr>
              <w:t>олжность</w:t>
            </w:r>
            <w:proofErr w:type="spellEnd"/>
            <w:r w:rsidR="006576CB" w:rsidRPr="00300BA2">
              <w:rPr>
                <w:rFonts w:ascii="Tahoma" w:hAnsi="Tahoma" w:cs="Tahoma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6576CB" w:rsidRPr="00300BA2">
              <w:rPr>
                <w:rFonts w:ascii="Tahoma" w:hAnsi="Tahoma" w:cs="Tahoma"/>
                <w:sz w:val="22"/>
                <w:szCs w:val="22"/>
                <w:lang w:val="en-US"/>
              </w:rPr>
              <w:t>Поставщик</w:t>
            </w:r>
            <w:proofErr w:type="spellEnd"/>
            <w:r w:rsidR="006576CB" w:rsidRPr="00300BA2">
              <w:rPr>
                <w:rFonts w:ascii="Tahoma" w:hAnsi="Tahoma" w:cs="Tahoma"/>
                <w:sz w:val="22"/>
                <w:szCs w:val="22"/>
                <w:lang w:val="en-US"/>
              </w:rPr>
              <w:t>)</w:t>
            </w:r>
          </w:p>
          <w:p w:rsidR="006576CB" w:rsidRPr="00300BA2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300BA2">
              <w:rPr>
                <w:rFonts w:ascii="Tahoma" w:hAnsi="Tahoma" w:cs="Tahoma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300BA2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00BA2">
              <w:rPr>
                <w:rFonts w:ascii="Tahoma" w:hAnsi="Tahoma" w:cs="Tahoma"/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300BA2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00BA2">
              <w:rPr>
                <w:rFonts w:ascii="Tahoma" w:hAnsi="Tahoma" w:cs="Tahoma"/>
                <w:sz w:val="22"/>
                <w:szCs w:val="22"/>
              </w:rPr>
              <w:t>Ф.И.О.</w:t>
            </w:r>
          </w:p>
        </w:tc>
      </w:tr>
    </w:tbl>
    <w:p w:rsidR="006576CB" w:rsidRPr="00300BA2" w:rsidRDefault="006576CB" w:rsidP="006576CB">
      <w:pPr>
        <w:tabs>
          <w:tab w:val="right" w:pos="9180"/>
        </w:tabs>
        <w:suppressAutoHyphens/>
        <w:jc w:val="left"/>
        <w:rPr>
          <w:rFonts w:ascii="Tahoma" w:hAnsi="Tahoma" w:cs="Tahoma"/>
          <w:sz w:val="22"/>
          <w:szCs w:val="22"/>
        </w:rPr>
      </w:pPr>
      <w:r w:rsidRPr="00300BA2">
        <w:rPr>
          <w:rFonts w:ascii="Tahoma" w:hAnsi="Tahoma" w:cs="Tahoma"/>
          <w:sz w:val="22"/>
          <w:szCs w:val="22"/>
        </w:rPr>
        <w:t xml:space="preserve">      М.П. </w:t>
      </w:r>
    </w:p>
    <w:sectPr w:rsidR="006576CB" w:rsidRPr="00300BA2" w:rsidSect="00451ED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2CC"/>
    <w:multiLevelType w:val="hybridMultilevel"/>
    <w:tmpl w:val="85EE6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08FE"/>
    <w:multiLevelType w:val="hybridMultilevel"/>
    <w:tmpl w:val="6206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11419"/>
    <w:multiLevelType w:val="hybridMultilevel"/>
    <w:tmpl w:val="86AE2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91373"/>
    <w:multiLevelType w:val="hybridMultilevel"/>
    <w:tmpl w:val="AA96A63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61B057EE"/>
    <w:multiLevelType w:val="hybridMultilevel"/>
    <w:tmpl w:val="FF70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2C"/>
    <w:rsid w:val="000341ED"/>
    <w:rsid w:val="00036D07"/>
    <w:rsid w:val="000B68F7"/>
    <w:rsid w:val="000C58ED"/>
    <w:rsid w:val="00117E7F"/>
    <w:rsid w:val="00136ECE"/>
    <w:rsid w:val="00145D1A"/>
    <w:rsid w:val="00186F18"/>
    <w:rsid w:val="001E535B"/>
    <w:rsid w:val="002553AE"/>
    <w:rsid w:val="002E3C70"/>
    <w:rsid w:val="00300BA2"/>
    <w:rsid w:val="00451ED7"/>
    <w:rsid w:val="004827E6"/>
    <w:rsid w:val="004C4EFD"/>
    <w:rsid w:val="005C1C72"/>
    <w:rsid w:val="006576CB"/>
    <w:rsid w:val="006A0095"/>
    <w:rsid w:val="006D0BAF"/>
    <w:rsid w:val="00705B1C"/>
    <w:rsid w:val="007603CC"/>
    <w:rsid w:val="00790E1A"/>
    <w:rsid w:val="007B2CF9"/>
    <w:rsid w:val="008F1EF2"/>
    <w:rsid w:val="00946011"/>
    <w:rsid w:val="009642A1"/>
    <w:rsid w:val="009C204D"/>
    <w:rsid w:val="00A04720"/>
    <w:rsid w:val="00A94DC4"/>
    <w:rsid w:val="00AD692C"/>
    <w:rsid w:val="00B332E0"/>
    <w:rsid w:val="00BD206E"/>
    <w:rsid w:val="00BD384D"/>
    <w:rsid w:val="00BE4C0B"/>
    <w:rsid w:val="00BF1730"/>
    <w:rsid w:val="00D136BD"/>
    <w:rsid w:val="00D60928"/>
    <w:rsid w:val="00D909A2"/>
    <w:rsid w:val="00DA2AFF"/>
    <w:rsid w:val="00DE7875"/>
    <w:rsid w:val="00E63CCC"/>
    <w:rsid w:val="00E93607"/>
    <w:rsid w:val="00F46C87"/>
    <w:rsid w:val="00F81909"/>
    <w:rsid w:val="00F9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6C30"/>
  <w15:chartTrackingRefBased/>
  <w15:docId w15:val="{96BA5187-0B02-4542-A34C-B79EE166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4"/>
    <w:uiPriority w:val="34"/>
    <w:qFormat/>
    <w:rsid w:val="00036D0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36D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36D07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36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3"/>
    <w:uiPriority w:val="34"/>
    <w:locked/>
    <w:rsid w:val="00036D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D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6D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34</cp:revision>
  <dcterms:created xsi:type="dcterms:W3CDTF">2022-10-04T10:22:00Z</dcterms:created>
  <dcterms:modified xsi:type="dcterms:W3CDTF">2025-04-09T13:50:00Z</dcterms:modified>
</cp:coreProperties>
</file>